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2B75" w14:textId="366F48F1" w:rsidR="007B7C35" w:rsidRPr="00B6565C" w:rsidRDefault="007B7C35" w:rsidP="00B6565C">
      <w:pPr>
        <w:rPr>
          <w:rFonts w:ascii="Arial" w:eastAsia="Times New Roman" w:hAnsi="Arial" w:cs="Arial"/>
          <w:b/>
          <w:bCs/>
          <w:i/>
          <w:iCs/>
          <w:kern w:val="0"/>
          <w:sz w:val="24"/>
          <w:szCs w:val="24"/>
          <w:lang w:eastAsia="sv-SE"/>
          <w14:ligatures w14:val="none"/>
        </w:rPr>
      </w:pPr>
      <w:r w:rsidRPr="00B6565C">
        <w:rPr>
          <w:rFonts w:ascii="Arial" w:eastAsia="Times New Roman" w:hAnsi="Arial" w:cs="Arial"/>
          <w:b/>
          <w:bCs/>
          <w:i/>
          <w:iCs/>
          <w:kern w:val="0"/>
          <w:sz w:val="24"/>
          <w:szCs w:val="24"/>
          <w:lang w:eastAsia="sv-SE"/>
          <w14:ligatures w14:val="none"/>
        </w:rPr>
        <w:t>Regler för Skörvalla vägsamfällighet</w:t>
      </w:r>
    </w:p>
    <w:p w14:paraId="08860349" w14:textId="77777777" w:rsidR="00B6565C" w:rsidRDefault="00B6565C" w:rsidP="00147F05">
      <w:pPr>
        <w:rPr>
          <w:rFonts w:ascii="Arial" w:eastAsia="Times New Roman" w:hAnsi="Arial" w:cs="Arial"/>
          <w:b/>
          <w:bCs/>
          <w:kern w:val="0"/>
          <w:lang w:eastAsia="sv-SE"/>
          <w14:ligatures w14:val="none"/>
        </w:rPr>
      </w:pPr>
    </w:p>
    <w:p w14:paraId="116A8792" w14:textId="520442DD" w:rsidR="00857491" w:rsidRPr="00B6565C" w:rsidRDefault="007B7C35" w:rsidP="00147F05">
      <w:pPr>
        <w:rPr>
          <w:rFonts w:ascii="Arial" w:eastAsia="Times New Roman" w:hAnsi="Arial" w:cs="Arial"/>
          <w:b/>
          <w:bCs/>
          <w:kern w:val="0"/>
          <w:lang w:eastAsia="sv-SE"/>
          <w14:ligatures w14:val="none"/>
        </w:rPr>
      </w:pPr>
      <w:r w:rsidRPr="00B6565C">
        <w:rPr>
          <w:rFonts w:ascii="Arial" w:eastAsia="Times New Roman" w:hAnsi="Arial" w:cs="Arial"/>
          <w:b/>
          <w:bCs/>
          <w:kern w:val="0"/>
          <w:lang w:eastAsia="sv-SE"/>
          <w14:ligatures w14:val="none"/>
        </w:rPr>
        <w:t>Slitageavgift 202</w:t>
      </w:r>
      <w:r w:rsidR="00E6762C" w:rsidRPr="00B6565C">
        <w:rPr>
          <w:rFonts w:ascii="Arial" w:eastAsia="Times New Roman" w:hAnsi="Arial" w:cs="Arial"/>
          <w:b/>
          <w:bCs/>
          <w:kern w:val="0"/>
          <w:lang w:eastAsia="sv-SE"/>
          <w14:ligatures w14:val="none"/>
        </w:rPr>
        <w:t>3</w:t>
      </w:r>
      <w:r w:rsidRPr="00B6565C">
        <w:rPr>
          <w:rFonts w:ascii="Arial" w:eastAsia="Times New Roman" w:hAnsi="Arial" w:cs="Arial"/>
          <w:b/>
          <w:bCs/>
          <w:kern w:val="0"/>
          <w:lang w:eastAsia="sv-SE"/>
          <w14:ligatures w14:val="none"/>
        </w:rPr>
        <w:t>-04-01 - 202</w:t>
      </w:r>
      <w:r w:rsidR="00E6762C" w:rsidRPr="00B6565C">
        <w:rPr>
          <w:rFonts w:ascii="Arial" w:eastAsia="Times New Roman" w:hAnsi="Arial" w:cs="Arial"/>
          <w:b/>
          <w:bCs/>
          <w:kern w:val="0"/>
          <w:lang w:eastAsia="sv-SE"/>
          <w14:ligatures w14:val="none"/>
        </w:rPr>
        <w:t>4</w:t>
      </w:r>
      <w:r w:rsidRPr="00B6565C">
        <w:rPr>
          <w:rFonts w:ascii="Arial" w:eastAsia="Times New Roman" w:hAnsi="Arial" w:cs="Arial"/>
          <w:b/>
          <w:bCs/>
          <w:kern w:val="0"/>
          <w:lang w:eastAsia="sv-SE"/>
          <w14:ligatures w14:val="none"/>
        </w:rPr>
        <w:t>-03-31</w:t>
      </w:r>
    </w:p>
    <w:p w14:paraId="09A89A11" w14:textId="77777777" w:rsidR="00857491" w:rsidRPr="00B6565C" w:rsidRDefault="00857491" w:rsidP="00147F05">
      <w:pPr>
        <w:rPr>
          <w:rFonts w:ascii="Arial" w:eastAsia="Times New Roman" w:hAnsi="Arial" w:cs="Arial"/>
          <w:kern w:val="0"/>
          <w:sz w:val="16"/>
          <w:szCs w:val="16"/>
          <w:lang w:eastAsia="sv-SE"/>
          <w14:ligatures w14:val="none"/>
        </w:rPr>
      </w:pPr>
    </w:p>
    <w:p w14:paraId="03D752C4" w14:textId="08D90BDC" w:rsidR="007B7C35" w:rsidRPr="00B6565C" w:rsidRDefault="007B7C35" w:rsidP="00147F05">
      <w:pPr>
        <w:rPr>
          <w:rFonts w:ascii="Arial" w:eastAsia="Times New Roman" w:hAnsi="Arial" w:cs="Arial"/>
          <w:kern w:val="0"/>
          <w:lang w:eastAsia="sv-SE"/>
          <w14:ligatures w14:val="none"/>
        </w:rPr>
      </w:pPr>
      <w:r w:rsidRPr="00B6565C">
        <w:rPr>
          <w:rFonts w:ascii="Arial" w:eastAsia="Times New Roman" w:hAnsi="Arial" w:cs="Arial"/>
          <w:kern w:val="0"/>
          <w:lang w:eastAsia="sv-SE"/>
          <w14:ligatures w14:val="none"/>
        </w:rPr>
        <w:t>Slitageavgift utdebiteras</w:t>
      </w:r>
    </w:p>
    <w:p w14:paraId="768ECA52" w14:textId="0C0A8561" w:rsidR="007B7C35" w:rsidRPr="00B6565C" w:rsidRDefault="007B7C35" w:rsidP="00147F05">
      <w:pPr>
        <w:numPr>
          <w:ilvl w:val="0"/>
          <w:numId w:val="1"/>
        </w:numPr>
        <w:rPr>
          <w:rFonts w:ascii="Arial" w:eastAsia="Times New Roman" w:hAnsi="Arial" w:cs="Arial"/>
          <w:kern w:val="0"/>
          <w:lang w:eastAsia="sv-SE"/>
          <w14:ligatures w14:val="none"/>
        </w:rPr>
      </w:pPr>
      <w:r w:rsidRPr="00B6565C">
        <w:rPr>
          <w:rFonts w:ascii="Arial" w:eastAsia="Times New Roman" w:hAnsi="Arial" w:cs="Arial"/>
          <w:kern w:val="0"/>
          <w:lang w:eastAsia="sv-SE"/>
          <w14:ligatures w14:val="none"/>
        </w:rPr>
        <w:t xml:space="preserve">vid större nybyggnad eller tillbyggnad eller större arbeten på fastigheten (tomten), som kräver fler än 50 transporter till eller från fastigheten debiteras </w:t>
      </w:r>
      <w:r w:rsidR="00E6762C" w:rsidRPr="00B6565C">
        <w:rPr>
          <w:rFonts w:ascii="Arial" w:eastAsia="Times New Roman" w:hAnsi="Arial" w:cs="Arial"/>
          <w:kern w:val="0"/>
          <w:lang w:eastAsia="sv-SE"/>
          <w14:ligatures w14:val="none"/>
        </w:rPr>
        <w:t xml:space="preserve">med </w:t>
      </w:r>
      <w:r w:rsidRPr="00B6565C">
        <w:rPr>
          <w:rFonts w:ascii="Arial" w:eastAsia="Times New Roman" w:hAnsi="Arial" w:cs="Arial"/>
          <w:kern w:val="0"/>
          <w:lang w:eastAsia="sv-SE"/>
          <w14:ligatures w14:val="none"/>
        </w:rPr>
        <w:t>nominellt 25 000 SEK.</w:t>
      </w:r>
    </w:p>
    <w:p w14:paraId="5EF49091" w14:textId="38DB33D3" w:rsidR="007B7C35" w:rsidRPr="00B6565C" w:rsidRDefault="007B7C35" w:rsidP="00147F05">
      <w:pPr>
        <w:numPr>
          <w:ilvl w:val="0"/>
          <w:numId w:val="1"/>
        </w:numPr>
        <w:rPr>
          <w:rFonts w:ascii="Arial" w:eastAsia="Times New Roman" w:hAnsi="Arial" w:cs="Arial"/>
          <w:kern w:val="0"/>
          <w:lang w:eastAsia="sv-SE"/>
          <w14:ligatures w14:val="none"/>
        </w:rPr>
      </w:pPr>
      <w:r w:rsidRPr="00B6565C">
        <w:rPr>
          <w:rFonts w:ascii="Arial" w:eastAsia="Times New Roman" w:hAnsi="Arial" w:cs="Arial"/>
          <w:kern w:val="0"/>
          <w:lang w:eastAsia="sv-SE"/>
          <w14:ligatures w14:val="none"/>
        </w:rPr>
        <w:t xml:space="preserve">vid nybyggnad eller tillbyggnad eller arbeten på fastigheten (tomten), som kräver mellan 25 och 50 transporter till eller från fastigheten debiteras </w:t>
      </w:r>
      <w:r w:rsidR="00E6762C" w:rsidRPr="00B6565C">
        <w:rPr>
          <w:rFonts w:ascii="Arial" w:eastAsia="Times New Roman" w:hAnsi="Arial" w:cs="Arial"/>
          <w:kern w:val="0"/>
          <w:lang w:eastAsia="sv-SE"/>
          <w14:ligatures w14:val="none"/>
        </w:rPr>
        <w:t xml:space="preserve">med </w:t>
      </w:r>
      <w:r w:rsidRPr="00B6565C">
        <w:rPr>
          <w:rFonts w:ascii="Arial" w:eastAsia="Times New Roman" w:hAnsi="Arial" w:cs="Arial"/>
          <w:kern w:val="0"/>
          <w:lang w:eastAsia="sv-SE"/>
          <w14:ligatures w14:val="none"/>
        </w:rPr>
        <w:t>nominellt 14 000 SEK.</w:t>
      </w:r>
    </w:p>
    <w:p w14:paraId="675AF05A" w14:textId="0FE1225B" w:rsidR="007B7C35" w:rsidRPr="00B6565C" w:rsidRDefault="007B7C35" w:rsidP="00147F05">
      <w:pPr>
        <w:numPr>
          <w:ilvl w:val="0"/>
          <w:numId w:val="1"/>
        </w:numPr>
        <w:rPr>
          <w:rFonts w:ascii="Arial" w:eastAsia="Times New Roman" w:hAnsi="Arial" w:cs="Arial"/>
          <w:kern w:val="0"/>
          <w:lang w:eastAsia="sv-SE"/>
          <w14:ligatures w14:val="none"/>
        </w:rPr>
      </w:pPr>
      <w:r w:rsidRPr="00B6565C">
        <w:rPr>
          <w:rFonts w:ascii="Arial" w:eastAsia="Times New Roman" w:hAnsi="Arial" w:cs="Arial"/>
          <w:kern w:val="0"/>
          <w:lang w:eastAsia="sv-SE"/>
          <w14:ligatures w14:val="none"/>
        </w:rPr>
        <w:t xml:space="preserve">vid nybyggnad av komplementbyggnad eller mindre ombyggnad eller arbeten på fastigheten (tomten), som kräver mellan 10 och 25 transporter till eller från fastigheten debiteras </w:t>
      </w:r>
      <w:r w:rsidR="00E6762C" w:rsidRPr="00B6565C">
        <w:rPr>
          <w:rFonts w:ascii="Arial" w:eastAsia="Times New Roman" w:hAnsi="Arial" w:cs="Arial"/>
          <w:kern w:val="0"/>
          <w:lang w:eastAsia="sv-SE"/>
          <w14:ligatures w14:val="none"/>
        </w:rPr>
        <w:t xml:space="preserve">med </w:t>
      </w:r>
      <w:r w:rsidRPr="00B6565C">
        <w:rPr>
          <w:rFonts w:ascii="Arial" w:eastAsia="Times New Roman" w:hAnsi="Arial" w:cs="Arial"/>
          <w:kern w:val="0"/>
          <w:lang w:eastAsia="sv-SE"/>
          <w14:ligatures w14:val="none"/>
        </w:rPr>
        <w:t>nominellt 7 000 SEK.</w:t>
      </w:r>
    </w:p>
    <w:p w14:paraId="222E5131" w14:textId="77777777" w:rsidR="00857491" w:rsidRPr="00B6565C" w:rsidRDefault="00857491" w:rsidP="00B6565C">
      <w:pPr>
        <w:ind w:left="360"/>
        <w:rPr>
          <w:rFonts w:ascii="Arial" w:eastAsia="Times New Roman" w:hAnsi="Arial" w:cs="Arial"/>
          <w:kern w:val="0"/>
          <w:sz w:val="16"/>
          <w:szCs w:val="16"/>
          <w:lang w:eastAsia="sv-SE"/>
          <w14:ligatures w14:val="none"/>
        </w:rPr>
      </w:pPr>
    </w:p>
    <w:p w14:paraId="38D8C73D" w14:textId="66C4BB6A" w:rsidR="007B7C35" w:rsidRPr="00B6565C" w:rsidRDefault="007B7C35" w:rsidP="00147F05">
      <w:pPr>
        <w:rPr>
          <w:rFonts w:ascii="Arial" w:eastAsia="Times New Roman" w:hAnsi="Arial" w:cs="Arial"/>
          <w:kern w:val="0"/>
          <w:lang w:eastAsia="sv-SE"/>
          <w14:ligatures w14:val="none"/>
        </w:rPr>
      </w:pPr>
      <w:r w:rsidRPr="00B6565C">
        <w:rPr>
          <w:rFonts w:ascii="Arial" w:eastAsia="Times New Roman" w:hAnsi="Arial" w:cs="Arial"/>
          <w:kern w:val="0"/>
          <w:lang w:eastAsia="sv-SE"/>
          <w14:ligatures w14:val="none"/>
        </w:rPr>
        <w:t>Vid flera tunga transporter kan en extra slitageavgift debiteras.</w:t>
      </w:r>
    </w:p>
    <w:p w14:paraId="6290A8F0" w14:textId="77777777" w:rsidR="00857491" w:rsidRPr="00B6565C" w:rsidRDefault="00857491" w:rsidP="00147F05">
      <w:pPr>
        <w:rPr>
          <w:rFonts w:ascii="Arial" w:eastAsia="Times New Roman" w:hAnsi="Arial" w:cs="Arial"/>
          <w:kern w:val="0"/>
          <w:sz w:val="16"/>
          <w:szCs w:val="16"/>
          <w:lang w:eastAsia="sv-SE"/>
          <w14:ligatures w14:val="none"/>
        </w:rPr>
      </w:pPr>
    </w:p>
    <w:p w14:paraId="5D3EE6C3" w14:textId="77777777" w:rsidR="007B7C35" w:rsidRPr="00B6565C" w:rsidRDefault="007B7C35" w:rsidP="00147F05">
      <w:pPr>
        <w:rPr>
          <w:rFonts w:ascii="Arial" w:eastAsia="Times New Roman" w:hAnsi="Arial" w:cs="Arial"/>
          <w:kern w:val="0"/>
          <w:lang w:eastAsia="sv-SE"/>
          <w14:ligatures w14:val="none"/>
        </w:rPr>
      </w:pPr>
      <w:r w:rsidRPr="00B6565C">
        <w:rPr>
          <w:rFonts w:ascii="Arial" w:eastAsia="Times New Roman" w:hAnsi="Arial" w:cs="Arial"/>
          <w:kern w:val="0"/>
          <w:lang w:eastAsia="sv-SE"/>
          <w14:ligatures w14:val="none"/>
        </w:rPr>
        <w:t>Slitageavgiften debiteras med nominellt belopp vid andelstal 2,4 och regleras proportionellt vid lägre andelstal, dock lägst 10 % av nominellt belopp.</w:t>
      </w:r>
    </w:p>
    <w:p w14:paraId="43BC0415" w14:textId="77777777" w:rsidR="00857491" w:rsidRPr="00B6565C" w:rsidRDefault="00857491" w:rsidP="00147F05">
      <w:pPr>
        <w:rPr>
          <w:rFonts w:ascii="Arial" w:eastAsia="Times New Roman" w:hAnsi="Arial" w:cs="Arial"/>
          <w:kern w:val="0"/>
          <w:sz w:val="16"/>
          <w:szCs w:val="16"/>
          <w:lang w:eastAsia="sv-SE"/>
          <w14:ligatures w14:val="none"/>
        </w:rPr>
      </w:pPr>
    </w:p>
    <w:p w14:paraId="1989FFC7" w14:textId="52559D41" w:rsidR="007B7C35" w:rsidRPr="00B6565C" w:rsidRDefault="007B7C35" w:rsidP="00147F05">
      <w:pPr>
        <w:rPr>
          <w:rFonts w:ascii="Arial" w:eastAsia="Times New Roman" w:hAnsi="Arial" w:cs="Arial"/>
          <w:kern w:val="0"/>
          <w:lang w:eastAsia="sv-SE"/>
          <w14:ligatures w14:val="none"/>
        </w:rPr>
      </w:pPr>
      <w:r w:rsidRPr="00B6565C">
        <w:rPr>
          <w:rFonts w:ascii="Arial" w:eastAsia="Times New Roman" w:hAnsi="Arial" w:cs="Arial"/>
          <w:kern w:val="0"/>
          <w:lang w:eastAsia="sv-SE"/>
          <w14:ligatures w14:val="none"/>
        </w:rPr>
        <w:t>Fastighetsägaren är skyldig att i god tid före byggstart informera styrelsen om byggplanerna och tillsammans med styrelsens representant medverka vid besiktning av berörd vägsträcka. Efter byggnationens färdigställande skall en avslutande besiktning ske av den aktuella vägsträckan, varvid båda parter</w:t>
      </w:r>
      <w:r w:rsidR="00E6762C" w:rsidRPr="00B6565C">
        <w:rPr>
          <w:rFonts w:ascii="Arial" w:eastAsia="Times New Roman" w:hAnsi="Arial" w:cs="Arial"/>
          <w:kern w:val="0"/>
          <w:lang w:eastAsia="sv-SE"/>
          <w14:ligatures w14:val="none"/>
        </w:rPr>
        <w:t>na</w:t>
      </w:r>
      <w:r w:rsidRPr="00B6565C">
        <w:rPr>
          <w:rFonts w:ascii="Arial" w:eastAsia="Times New Roman" w:hAnsi="Arial" w:cs="Arial"/>
          <w:kern w:val="0"/>
          <w:lang w:eastAsia="sv-SE"/>
          <w14:ligatures w14:val="none"/>
        </w:rPr>
        <w:t xml:space="preserve"> skall ges möjlighet att närvara.</w:t>
      </w:r>
    </w:p>
    <w:p w14:paraId="4BC59876" w14:textId="77777777" w:rsidR="00857491" w:rsidRPr="00B6565C" w:rsidRDefault="00857491" w:rsidP="00147F05">
      <w:pPr>
        <w:rPr>
          <w:rFonts w:ascii="Arial" w:eastAsia="Times New Roman" w:hAnsi="Arial" w:cs="Arial"/>
          <w:kern w:val="0"/>
          <w:sz w:val="16"/>
          <w:szCs w:val="16"/>
          <w:lang w:eastAsia="sv-SE"/>
          <w14:ligatures w14:val="none"/>
        </w:rPr>
      </w:pPr>
    </w:p>
    <w:p w14:paraId="7A91ECBE" w14:textId="4B934028" w:rsidR="007B7C35" w:rsidRPr="00B6565C" w:rsidRDefault="007B7C35" w:rsidP="00147F05">
      <w:pPr>
        <w:rPr>
          <w:rFonts w:ascii="Arial" w:eastAsia="Times New Roman" w:hAnsi="Arial" w:cs="Arial"/>
          <w:kern w:val="0"/>
          <w:lang w:eastAsia="sv-SE"/>
          <w14:ligatures w14:val="none"/>
        </w:rPr>
      </w:pPr>
      <w:r w:rsidRPr="00B6565C">
        <w:rPr>
          <w:rFonts w:ascii="Arial" w:eastAsia="Times New Roman" w:hAnsi="Arial" w:cs="Arial"/>
          <w:kern w:val="0"/>
          <w:lang w:eastAsia="sv-SE"/>
          <w14:ligatures w14:val="none"/>
        </w:rPr>
        <w:t>Slitageavgiften debiteras efter att byggnationen har avslutats. Om byggnationen medför ändring av andelstalet (exempelvis från sommarboende till helårsboende) sker debitering efter nya andelstalet.</w:t>
      </w:r>
    </w:p>
    <w:p w14:paraId="442D988A" w14:textId="77777777" w:rsidR="00857491" w:rsidRPr="00B6565C" w:rsidRDefault="00857491" w:rsidP="00147F05">
      <w:pPr>
        <w:rPr>
          <w:rFonts w:ascii="Arial" w:eastAsia="Times New Roman" w:hAnsi="Arial" w:cs="Arial"/>
          <w:kern w:val="0"/>
          <w:sz w:val="16"/>
          <w:szCs w:val="16"/>
          <w:lang w:eastAsia="sv-SE"/>
          <w14:ligatures w14:val="none"/>
        </w:rPr>
      </w:pPr>
    </w:p>
    <w:p w14:paraId="2AC5BC72" w14:textId="0C250B0E" w:rsidR="007B7C35" w:rsidRPr="00B6565C" w:rsidRDefault="007B7C35" w:rsidP="00147F05">
      <w:pPr>
        <w:rPr>
          <w:rFonts w:ascii="Arial" w:eastAsia="Times New Roman" w:hAnsi="Arial" w:cs="Arial"/>
          <w:kern w:val="0"/>
          <w:lang w:eastAsia="sv-SE"/>
          <w14:ligatures w14:val="none"/>
        </w:rPr>
      </w:pPr>
      <w:r w:rsidRPr="00B6565C">
        <w:rPr>
          <w:rFonts w:ascii="Arial" w:eastAsia="Times New Roman" w:hAnsi="Arial" w:cs="Arial"/>
          <w:kern w:val="0"/>
          <w:lang w:eastAsia="sv-SE"/>
          <w14:ligatures w14:val="none"/>
        </w:rPr>
        <w:t>Slitageavgiftens syfte är att täcka kostnader för tidigt åldrande och ökat slitage förorsaka</w:t>
      </w:r>
      <w:r w:rsidR="00E6762C" w:rsidRPr="00B6565C">
        <w:rPr>
          <w:rFonts w:ascii="Arial" w:eastAsia="Times New Roman" w:hAnsi="Arial" w:cs="Arial"/>
          <w:kern w:val="0"/>
          <w:lang w:eastAsia="sv-SE"/>
          <w14:ligatures w14:val="none"/>
        </w:rPr>
        <w:t>t</w:t>
      </w:r>
      <w:r w:rsidRPr="00B6565C">
        <w:rPr>
          <w:rFonts w:ascii="Arial" w:eastAsia="Times New Roman" w:hAnsi="Arial" w:cs="Arial"/>
          <w:kern w:val="0"/>
          <w:lang w:eastAsia="sv-SE"/>
          <w14:ligatures w14:val="none"/>
        </w:rPr>
        <w:t xml:space="preserve"> av transporter. Synliga skador eller på annat sätt påvisbara skador som följd av framför allt tunga transporter skall ersättas utöver debiterad slitageavgift. För bedömning av ersättningens storlek för sådana skador skall prisuppgift begäras av styrelsen anförtrodd entreprenör.</w:t>
      </w:r>
    </w:p>
    <w:p w14:paraId="38A5BF01" w14:textId="7D65ABE6" w:rsidR="007B7C35" w:rsidRPr="00B6565C" w:rsidRDefault="00F148CA" w:rsidP="00147F05">
      <w:pPr>
        <w:rPr>
          <w:rFonts w:ascii="Arial" w:eastAsia="Times New Roman" w:hAnsi="Arial" w:cs="Arial"/>
          <w:kern w:val="0"/>
          <w:lang w:eastAsia="sv-SE"/>
          <w14:ligatures w14:val="none"/>
        </w:rPr>
      </w:pPr>
      <w:r w:rsidRPr="00B6565C">
        <w:rPr>
          <w:rFonts w:ascii="Arial" w:eastAsia="Times New Roman" w:hAnsi="Arial" w:cs="Arial"/>
          <w:kern w:val="0"/>
          <w:lang w:eastAsia="sv-SE"/>
          <w14:ligatures w14:val="none"/>
        </w:rPr>
        <w:br/>
      </w:r>
      <w:r w:rsidR="007B7C35" w:rsidRPr="00B6565C">
        <w:rPr>
          <w:rFonts w:ascii="Arial" w:eastAsia="Times New Roman" w:hAnsi="Arial" w:cs="Arial"/>
          <w:b/>
          <w:bCs/>
          <w:kern w:val="0"/>
          <w:lang w:eastAsia="sv-SE"/>
          <w14:ligatures w14:val="none"/>
        </w:rPr>
        <w:t>Vägbelastning</w:t>
      </w:r>
    </w:p>
    <w:p w14:paraId="293378CC" w14:textId="77777777" w:rsidR="00857491" w:rsidRPr="00B6565C" w:rsidRDefault="00857491" w:rsidP="00147F05">
      <w:pPr>
        <w:rPr>
          <w:rFonts w:ascii="Arial" w:eastAsia="Times New Roman" w:hAnsi="Arial" w:cs="Arial"/>
          <w:color w:val="FF0000"/>
          <w:kern w:val="0"/>
          <w:sz w:val="16"/>
          <w:szCs w:val="16"/>
          <w:lang w:eastAsia="sv-SE"/>
          <w14:ligatures w14:val="none"/>
        </w:rPr>
      </w:pPr>
    </w:p>
    <w:p w14:paraId="499D69A5" w14:textId="242B38EC" w:rsidR="007B7C35" w:rsidRPr="00B6565C" w:rsidRDefault="00A072EB" w:rsidP="00147F05">
      <w:pPr>
        <w:rPr>
          <w:rFonts w:ascii="Arial" w:eastAsia="Times New Roman" w:hAnsi="Arial" w:cs="Arial"/>
          <w:kern w:val="0"/>
          <w:lang w:eastAsia="sv-SE"/>
          <w14:ligatures w14:val="none"/>
        </w:rPr>
      </w:pPr>
      <w:r w:rsidRPr="00B6565C">
        <w:rPr>
          <w:rFonts w:ascii="Arial" w:eastAsia="Times New Roman" w:hAnsi="Arial" w:cs="Arial"/>
          <w:kern w:val="0"/>
          <w:lang w:eastAsia="sv-SE"/>
          <w14:ligatures w14:val="none"/>
        </w:rPr>
        <w:t>Maximalt 25 ton för ett fordons totalvikt (lastbil inkl</w:t>
      </w:r>
      <w:r w:rsidR="00EC3E6E" w:rsidRPr="00B6565C">
        <w:rPr>
          <w:rFonts w:ascii="Arial" w:eastAsia="Times New Roman" w:hAnsi="Arial" w:cs="Arial"/>
          <w:kern w:val="0"/>
          <w:lang w:eastAsia="sv-SE"/>
          <w14:ligatures w14:val="none"/>
        </w:rPr>
        <w:t>.</w:t>
      </w:r>
      <w:r w:rsidRPr="00B6565C">
        <w:rPr>
          <w:rFonts w:ascii="Arial" w:eastAsia="Times New Roman" w:hAnsi="Arial" w:cs="Arial"/>
          <w:kern w:val="0"/>
          <w:lang w:eastAsia="sv-SE"/>
          <w14:ligatures w14:val="none"/>
        </w:rPr>
        <w:t xml:space="preserve"> last). </w:t>
      </w:r>
      <w:r w:rsidRPr="00B6565C">
        <w:rPr>
          <w:rFonts w:ascii="Arial" w:eastAsia="Times New Roman" w:hAnsi="Arial" w:cs="Arial"/>
          <w:kern w:val="0"/>
          <w:lang w:eastAsia="sv-SE"/>
          <w14:ligatures w14:val="none"/>
        </w:rPr>
        <w:br/>
      </w:r>
      <w:r w:rsidR="007B7C35" w:rsidRPr="00B6565C">
        <w:rPr>
          <w:rFonts w:ascii="Arial" w:eastAsia="Times New Roman" w:hAnsi="Arial" w:cs="Arial"/>
          <w:kern w:val="0"/>
          <w:lang w:eastAsia="sv-SE"/>
          <w14:ligatures w14:val="none"/>
        </w:rPr>
        <w:t>Skall Ni bygga ett nytt hus eller göra en större om- eller tillbyggnad, tala med någon i vägsamfällighetens styrelse om vad Ni tänker Er för maskiner och ev. störning i trafiken. Maskiner med larvfötter får inte trafikera vår väg.</w:t>
      </w:r>
    </w:p>
    <w:p w14:paraId="71357904" w14:textId="41CEFA69" w:rsidR="00C15FC6" w:rsidRPr="00B6565C" w:rsidRDefault="00C15FC6" w:rsidP="00147F05">
      <w:pPr>
        <w:rPr>
          <w:rFonts w:ascii="Arial" w:eastAsia="Times New Roman" w:hAnsi="Arial" w:cs="Arial"/>
          <w:kern w:val="0"/>
          <w:lang w:eastAsia="sv-SE"/>
          <w14:ligatures w14:val="none"/>
        </w:rPr>
      </w:pPr>
      <w:r w:rsidRPr="00B6565C">
        <w:rPr>
          <w:noProof/>
        </w:rPr>
        <w:drawing>
          <wp:inline distT="0" distB="0" distL="0" distR="0" wp14:anchorId="3C695B79" wp14:editId="754B0DE4">
            <wp:extent cx="563880" cy="563880"/>
            <wp:effectExtent l="0" t="0" r="7620" b="7620"/>
            <wp:docPr id="7" name="Bild 7" descr="En bild som visar text, symbol, Teckensnitt,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descr="En bild som visar text, symbol, Teckensnitt, logotyp&#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14:paraId="6818674C" w14:textId="2C84797D" w:rsidR="007B7C35" w:rsidRPr="00B6565C" w:rsidRDefault="00F148CA" w:rsidP="00147F05">
      <w:pPr>
        <w:rPr>
          <w:rFonts w:ascii="Arial" w:eastAsia="Times New Roman" w:hAnsi="Arial" w:cs="Arial"/>
          <w:kern w:val="0"/>
          <w:lang w:eastAsia="sv-SE"/>
          <w14:ligatures w14:val="none"/>
        </w:rPr>
      </w:pPr>
      <w:r w:rsidRPr="00B6565C">
        <w:rPr>
          <w:rFonts w:ascii="Arial" w:eastAsia="Times New Roman" w:hAnsi="Arial" w:cs="Arial"/>
          <w:kern w:val="0"/>
          <w:lang w:eastAsia="sv-SE"/>
          <w14:ligatures w14:val="none"/>
        </w:rPr>
        <w:br/>
      </w:r>
      <w:r w:rsidR="007B7C35" w:rsidRPr="00B6565C">
        <w:rPr>
          <w:rFonts w:ascii="Arial" w:eastAsia="Times New Roman" w:hAnsi="Arial" w:cs="Arial"/>
          <w:b/>
          <w:bCs/>
          <w:kern w:val="0"/>
          <w:lang w:eastAsia="sv-SE"/>
          <w14:ligatures w14:val="none"/>
        </w:rPr>
        <w:t>Hastighetsbegränsning</w:t>
      </w:r>
    </w:p>
    <w:p w14:paraId="4A5F0F88" w14:textId="77612040" w:rsidR="00857491" w:rsidRPr="00B6565C" w:rsidRDefault="00857491" w:rsidP="00147F05">
      <w:pPr>
        <w:rPr>
          <w:rFonts w:ascii="Arial" w:eastAsia="Times New Roman" w:hAnsi="Arial" w:cs="Arial"/>
          <w:kern w:val="0"/>
          <w:sz w:val="16"/>
          <w:szCs w:val="16"/>
          <w:lang w:eastAsia="sv-SE"/>
          <w14:ligatures w14:val="none"/>
        </w:rPr>
      </w:pPr>
    </w:p>
    <w:p w14:paraId="136F848A" w14:textId="641F3BA5" w:rsidR="00A072EB" w:rsidRPr="00B6565C" w:rsidRDefault="00B6565C" w:rsidP="00147F05">
      <w:pPr>
        <w:rPr>
          <w:rFonts w:ascii="Arial" w:eastAsia="Times New Roman" w:hAnsi="Arial" w:cs="Arial"/>
          <w:kern w:val="0"/>
          <w:lang w:eastAsia="sv-SE"/>
          <w14:ligatures w14:val="none"/>
        </w:rPr>
      </w:pPr>
      <w:r w:rsidRPr="00B6565C">
        <w:rPr>
          <w:noProof/>
        </w:rPr>
        <w:drawing>
          <wp:anchor distT="0" distB="0" distL="114300" distR="114300" simplePos="0" relativeHeight="251658240" behindDoc="1" locked="0" layoutInCell="1" allowOverlap="1" wp14:anchorId="3B462F3A" wp14:editId="6BD06E81">
            <wp:simplePos x="0" y="0"/>
            <wp:positionH relativeFrom="column">
              <wp:posOffset>-3810</wp:posOffset>
            </wp:positionH>
            <wp:positionV relativeFrom="paragraph">
              <wp:posOffset>160020</wp:posOffset>
            </wp:positionV>
            <wp:extent cx="533400" cy="533400"/>
            <wp:effectExtent l="0" t="0" r="0" b="0"/>
            <wp:wrapNone/>
            <wp:docPr id="1299633174" name="Bildobjekt 1" descr="En bild som visar text, symbol, logotyp,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633174" name="Bildobjekt 1" descr="En bild som visar text, symbol, logotyp, Teckensnitt&#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7C35" w:rsidRPr="00B6565C">
        <w:rPr>
          <w:rFonts w:ascii="Arial" w:eastAsia="Times New Roman" w:hAnsi="Arial" w:cs="Arial"/>
          <w:kern w:val="0"/>
          <w:lang w:eastAsia="sv-SE"/>
          <w14:ligatures w14:val="none"/>
        </w:rPr>
        <w:t>Glöm inte vår gemensamt tagna hastighetsbegränsning till 20 km/tim.</w:t>
      </w:r>
    </w:p>
    <w:p w14:paraId="7C2EC48A" w14:textId="77777777" w:rsidR="00A072EB" w:rsidRPr="00B6565C" w:rsidRDefault="00A072EB" w:rsidP="00147F05">
      <w:pPr>
        <w:rPr>
          <w:rFonts w:ascii="Arial" w:eastAsia="Times New Roman" w:hAnsi="Arial" w:cs="Arial"/>
          <w:kern w:val="0"/>
          <w:lang w:eastAsia="sv-SE"/>
          <w14:ligatures w14:val="none"/>
        </w:rPr>
      </w:pPr>
    </w:p>
    <w:p w14:paraId="59C950CE" w14:textId="77777777" w:rsidR="00A072EB" w:rsidRPr="00B6565C" w:rsidRDefault="00A072EB" w:rsidP="00147F05">
      <w:pPr>
        <w:rPr>
          <w:rFonts w:ascii="Arial" w:eastAsia="Times New Roman" w:hAnsi="Arial" w:cs="Arial"/>
          <w:kern w:val="0"/>
          <w:lang w:eastAsia="sv-SE"/>
          <w14:ligatures w14:val="none"/>
        </w:rPr>
      </w:pPr>
    </w:p>
    <w:p w14:paraId="45955E60" w14:textId="77777777" w:rsidR="00A072EB" w:rsidRPr="00B6565C" w:rsidRDefault="00A072EB" w:rsidP="00147F05">
      <w:pPr>
        <w:rPr>
          <w:rFonts w:ascii="Arial" w:eastAsia="Times New Roman" w:hAnsi="Arial" w:cs="Arial"/>
          <w:kern w:val="0"/>
          <w:lang w:eastAsia="sv-SE"/>
          <w14:ligatures w14:val="none"/>
        </w:rPr>
      </w:pPr>
    </w:p>
    <w:p w14:paraId="06F2D711" w14:textId="77777777" w:rsidR="00A072EB" w:rsidRPr="00B6565C" w:rsidRDefault="00A072EB" w:rsidP="00147F05">
      <w:pPr>
        <w:rPr>
          <w:rFonts w:ascii="Arial" w:eastAsia="Times New Roman" w:hAnsi="Arial" w:cs="Arial"/>
          <w:kern w:val="0"/>
          <w:lang w:eastAsia="sv-SE"/>
          <w14:ligatures w14:val="none"/>
        </w:rPr>
      </w:pPr>
    </w:p>
    <w:p w14:paraId="25DEB840" w14:textId="1246772C" w:rsidR="00A072EB" w:rsidRDefault="00A072EB" w:rsidP="00147F05">
      <w:pPr>
        <w:rPr>
          <w:rFonts w:ascii="Arial" w:eastAsia="Times New Roman" w:hAnsi="Arial" w:cs="Arial"/>
          <w:b/>
          <w:bCs/>
          <w:kern w:val="0"/>
          <w:lang w:eastAsia="sv-SE"/>
          <w14:ligatures w14:val="none"/>
        </w:rPr>
      </w:pPr>
      <w:r w:rsidRPr="00B6565C">
        <w:rPr>
          <w:rFonts w:ascii="Arial" w:eastAsia="Times New Roman" w:hAnsi="Arial" w:cs="Arial"/>
          <w:b/>
          <w:bCs/>
          <w:kern w:val="0"/>
          <w:lang w:eastAsia="sv-SE"/>
          <w14:ligatures w14:val="none"/>
        </w:rPr>
        <w:t>Mötesplatser</w:t>
      </w:r>
    </w:p>
    <w:p w14:paraId="5E17CC44" w14:textId="77777777" w:rsidR="00B6565C" w:rsidRPr="00B6565C" w:rsidRDefault="00B6565C" w:rsidP="00147F05">
      <w:pPr>
        <w:rPr>
          <w:rFonts w:ascii="Arial" w:eastAsia="Times New Roman" w:hAnsi="Arial" w:cs="Arial"/>
          <w:kern w:val="0"/>
          <w:sz w:val="16"/>
          <w:szCs w:val="16"/>
          <w:lang w:eastAsia="sv-SE"/>
          <w14:ligatures w14:val="none"/>
        </w:rPr>
      </w:pPr>
    </w:p>
    <w:p w14:paraId="56459B2B" w14:textId="56CAA828" w:rsidR="00AB3FAE" w:rsidRPr="00B6565C" w:rsidRDefault="00A072EB" w:rsidP="00147F05">
      <w:pPr>
        <w:rPr>
          <w:rFonts w:ascii="Arial" w:eastAsia="Times New Roman" w:hAnsi="Arial" w:cs="Arial"/>
          <w:kern w:val="0"/>
          <w:lang w:eastAsia="sv-SE"/>
          <w14:ligatures w14:val="none"/>
        </w:rPr>
      </w:pPr>
      <w:r w:rsidRPr="00B6565C">
        <w:rPr>
          <w:rFonts w:ascii="Arial" w:eastAsia="Times New Roman" w:hAnsi="Arial" w:cs="Arial"/>
          <w:kern w:val="0"/>
          <w:lang w:eastAsia="sv-SE"/>
          <w14:ligatures w14:val="none"/>
        </w:rPr>
        <w:t xml:space="preserve">Vår väg </w:t>
      </w:r>
      <w:r w:rsidR="00F23208" w:rsidRPr="00B6565C">
        <w:rPr>
          <w:rFonts w:ascii="Arial" w:eastAsia="Times New Roman" w:hAnsi="Arial" w:cs="Arial"/>
          <w:kern w:val="0"/>
          <w:lang w:eastAsia="sv-SE"/>
          <w14:ligatures w14:val="none"/>
        </w:rPr>
        <w:t xml:space="preserve">har bara en fil. Det innebär att man inte kan mötas. Använd därför de mötesplatser som är anordnade. Välj den mötesplats som ligger närmast. </w:t>
      </w:r>
    </w:p>
    <w:sectPr w:rsidR="00AB3FAE" w:rsidRPr="00B65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3745D"/>
    <w:multiLevelType w:val="multilevel"/>
    <w:tmpl w:val="AAC0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877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35"/>
    <w:rsid w:val="00147F05"/>
    <w:rsid w:val="001A673F"/>
    <w:rsid w:val="00626D55"/>
    <w:rsid w:val="007B7C35"/>
    <w:rsid w:val="00857491"/>
    <w:rsid w:val="009A4BDA"/>
    <w:rsid w:val="00A072EB"/>
    <w:rsid w:val="00AB3FAE"/>
    <w:rsid w:val="00B6565C"/>
    <w:rsid w:val="00C15FC6"/>
    <w:rsid w:val="00C30C73"/>
    <w:rsid w:val="00DC601F"/>
    <w:rsid w:val="00DF3D49"/>
    <w:rsid w:val="00E6762C"/>
    <w:rsid w:val="00EC3E6E"/>
    <w:rsid w:val="00F148CA"/>
    <w:rsid w:val="00F23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8D8E"/>
  <w15:chartTrackingRefBased/>
  <w15:docId w15:val="{9D581481-65AA-46C8-AE60-FDF6BACF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2E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1991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Claéson</dc:creator>
  <cp:keywords/>
  <dc:description/>
  <cp:lastModifiedBy>Thomas Claéson</cp:lastModifiedBy>
  <cp:revision>3</cp:revision>
  <cp:lastPrinted>2023-09-19T12:25:00Z</cp:lastPrinted>
  <dcterms:created xsi:type="dcterms:W3CDTF">2023-09-23T10:19:00Z</dcterms:created>
  <dcterms:modified xsi:type="dcterms:W3CDTF">2023-09-23T10:29:00Z</dcterms:modified>
</cp:coreProperties>
</file>